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电线槽及配件检验检测委托协议书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28"/>
        <w:gridCol w:w="123"/>
        <w:gridCol w:w="383"/>
        <w:gridCol w:w="993"/>
        <w:gridCol w:w="1459"/>
        <w:gridCol w:w="667"/>
        <w:gridCol w:w="425"/>
        <w:gridCol w:w="184"/>
        <w:gridCol w:w="808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51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51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51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绝缘线槽: </w:t>
            </w:r>
            <w:r>
              <w:rPr>
                <w:rFonts w:hint="eastAsia"/>
                <w:b/>
                <w:szCs w:val="21"/>
              </w:rPr>
              <w:t>□ 尺寸偏差   □ 冲击性能    □ 载荷试验     □ 耐热性能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  <w:szCs w:val="21"/>
              </w:rPr>
              <w:t>耐电压测试    □ 绝缘电阻</w:t>
            </w:r>
          </w:p>
          <w:p>
            <w:pPr>
              <w:jc w:val="left"/>
            </w:pPr>
            <w:r>
              <w:rPr>
                <w:rFonts w:hint="eastAsia" w:ascii="宋体" w:hAnsi="宋体"/>
              </w:rPr>
              <w:t>线槽配件：</w:t>
            </w:r>
            <w:r>
              <w:rPr>
                <w:rFonts w:hint="eastAsia"/>
                <w:b/>
                <w:szCs w:val="21"/>
              </w:rPr>
              <w:t xml:space="preserve">□ 尺寸偏差    □ 冲击性能    □ 耐热性能    </w:t>
            </w:r>
            <w:r>
              <w:rPr>
                <w:rFonts w:hint="eastAsia"/>
                <w:szCs w:val="21"/>
              </w:rPr>
              <w:t>□ 耐电压测试   □ 绝缘电阻</w:t>
            </w:r>
          </w:p>
          <w:p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电缆桥架: </w:t>
            </w:r>
            <w:r>
              <w:rPr>
                <w:rFonts w:hint="eastAsia"/>
                <w:b/>
                <w:szCs w:val="21"/>
              </w:rPr>
              <w:t xml:space="preserve">□ 尺寸偏差    □ </w:t>
            </w:r>
            <w:r>
              <w:rPr>
                <w:rFonts w:hint="eastAsia"/>
                <w:b/>
                <w:szCs w:val="21"/>
                <w:highlight w:val="none"/>
              </w:rPr>
              <w:t>保护电路连续性</w:t>
            </w:r>
            <w:r>
              <w:rPr>
                <w:rFonts w:hint="eastAsia"/>
                <w:b/>
                <w:szCs w:val="21"/>
              </w:rPr>
              <w:t xml:space="preserve">   □ 镀（涂）层厚度    □ 镀（涂）层附着力</w:t>
            </w:r>
          </w:p>
          <w:p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</w:rPr>
              <w:t>桥架配件：</w:t>
            </w:r>
            <w:r>
              <w:rPr>
                <w:rFonts w:hint="eastAsia"/>
                <w:b/>
                <w:szCs w:val="21"/>
              </w:rPr>
              <w:t xml:space="preserve">□ 尺寸偏差    □ 镀（涂）层厚度   □ 镀（涂）层附着力  □ </w:t>
            </w:r>
            <w:r>
              <w:rPr>
                <w:rFonts w:hint="eastAsia"/>
                <w:b/>
                <w:szCs w:val="21"/>
                <w:highlight w:val="none"/>
              </w:rPr>
              <w:t>保护电路连续性</w:t>
            </w:r>
          </w:p>
          <w:p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《难燃绝缘聚氯乙烯电线槽及配件》 QB/T 1614-2000</w:t>
            </w:r>
          </w:p>
          <w:p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《电控配电用电缆桥架》 JB/T 10216-2013</w:t>
            </w:r>
          </w:p>
          <w:p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《电缆桥架》 QB/T 1453-2003</w:t>
            </w:r>
          </w:p>
          <w:p>
            <w:pPr>
              <w:snapToGrid w:val="0"/>
              <w:spacing w:line="320" w:lineRule="exact"/>
              <w:rPr>
                <w:rFonts w:ascii="Microsoft YaHei ΢ȭхڢ  ڌ墠 ˎ̥" w:hAnsi="微软雅黑" w:eastAsia="Microsoft YaHei ΢ȭхڢ  ڌ墠 ˎ̥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Cs w:val="21"/>
                <w:highlight w:val="none"/>
                <w:lang w:val="en-US" w:eastAsia="zh-CN"/>
              </w:rPr>
              <w:t>（注：绝缘的电缆桥架/配件不做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保护电路连续性</w:t>
            </w:r>
            <w:r>
              <w:rPr>
                <w:rFonts w:hint="eastAsia"/>
                <w:b w:val="0"/>
                <w:bCs/>
                <w:szCs w:val="21"/>
                <w:highlight w:val="none"/>
                <w:lang w:val="en-US" w:eastAsia="zh-CN"/>
              </w:rPr>
              <w:t>参数</w:t>
            </w:r>
            <w:r>
              <w:rPr>
                <w:rFonts w:hint="eastAsia"/>
                <w:b w:val="0"/>
                <w:bCs/>
                <w:szCs w:val="21"/>
                <w:lang w:eastAsia="zh-CN"/>
              </w:rPr>
              <w:t>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ascii="Times New Roman" w:hAnsi="Times New Roman" w:cs="Times New Roman" w:eastAsiaTheme="minorEastAsia"/>
        <w:b w:val="0"/>
        <w:lang w:val="en-US" w:eastAsia="zh-CN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11</w:t>
    </w:r>
    <w:r>
      <w:rPr>
        <w:rStyle w:val="6"/>
        <w:rFonts w:ascii="Times New Roman" w:hAnsi="Times New Roman" w:cs="Times New Roman"/>
        <w:b w:val="0"/>
      </w:rPr>
      <w:t>.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02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E4102"/>
    <w:multiLevelType w:val="multilevel"/>
    <w:tmpl w:val="4CCE4102"/>
    <w:lvl w:ilvl="0" w:tentative="0">
      <w:start w:val="0"/>
      <w:numFmt w:val="bullet"/>
      <w:lvlText w:val="□"/>
      <w:lvlJc w:val="left"/>
      <w:pPr>
        <w:ind w:left="141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8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5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3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1131F8"/>
    <w:rsid w:val="00147481"/>
    <w:rsid w:val="00185F86"/>
    <w:rsid w:val="00190475"/>
    <w:rsid w:val="00194018"/>
    <w:rsid w:val="001C282F"/>
    <w:rsid w:val="001C3535"/>
    <w:rsid w:val="001D3DBC"/>
    <w:rsid w:val="001D6774"/>
    <w:rsid w:val="002026D1"/>
    <w:rsid w:val="002425F6"/>
    <w:rsid w:val="00266510"/>
    <w:rsid w:val="00280DB5"/>
    <w:rsid w:val="002C2525"/>
    <w:rsid w:val="002D7AFF"/>
    <w:rsid w:val="00305673"/>
    <w:rsid w:val="0031670B"/>
    <w:rsid w:val="003F55CF"/>
    <w:rsid w:val="00440E99"/>
    <w:rsid w:val="00481399"/>
    <w:rsid w:val="00485A7E"/>
    <w:rsid w:val="00492319"/>
    <w:rsid w:val="0052238D"/>
    <w:rsid w:val="005478C7"/>
    <w:rsid w:val="00675F3F"/>
    <w:rsid w:val="006B781E"/>
    <w:rsid w:val="006D2CC2"/>
    <w:rsid w:val="006E401D"/>
    <w:rsid w:val="006E4912"/>
    <w:rsid w:val="006F5C8A"/>
    <w:rsid w:val="007437A2"/>
    <w:rsid w:val="00755EC5"/>
    <w:rsid w:val="00772C40"/>
    <w:rsid w:val="00773C88"/>
    <w:rsid w:val="007F2026"/>
    <w:rsid w:val="00811846"/>
    <w:rsid w:val="00832EC1"/>
    <w:rsid w:val="00882CAF"/>
    <w:rsid w:val="008E2998"/>
    <w:rsid w:val="008F3245"/>
    <w:rsid w:val="008F423B"/>
    <w:rsid w:val="009162E8"/>
    <w:rsid w:val="00985333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7026"/>
    <w:rsid w:val="00BF251F"/>
    <w:rsid w:val="00C21E27"/>
    <w:rsid w:val="00C262AC"/>
    <w:rsid w:val="00C673C3"/>
    <w:rsid w:val="00CD3BEF"/>
    <w:rsid w:val="00D8519D"/>
    <w:rsid w:val="00D90659"/>
    <w:rsid w:val="00DF75B9"/>
    <w:rsid w:val="00E11BDE"/>
    <w:rsid w:val="00E31600"/>
    <w:rsid w:val="00E60ACD"/>
    <w:rsid w:val="00E71B30"/>
    <w:rsid w:val="00EC12B8"/>
    <w:rsid w:val="00F074D8"/>
    <w:rsid w:val="00F33895"/>
    <w:rsid w:val="00F4313D"/>
    <w:rsid w:val="00F53EE3"/>
    <w:rsid w:val="00F83774"/>
    <w:rsid w:val="00F84CB0"/>
    <w:rsid w:val="00F96F1A"/>
    <w:rsid w:val="1D031F6E"/>
    <w:rsid w:val="23310FF2"/>
    <w:rsid w:val="326C52BC"/>
    <w:rsid w:val="40F03FDC"/>
    <w:rsid w:val="516B4F47"/>
    <w:rsid w:val="533F0082"/>
    <w:rsid w:val="543F6784"/>
    <w:rsid w:val="6C3461AE"/>
    <w:rsid w:val="712628C6"/>
    <w:rsid w:val="71F049AF"/>
    <w:rsid w:val="76CC2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608</Words>
  <Characters>791</Characters>
  <Lines>7</Lines>
  <Paragraphs>2</Paragraphs>
  <TotalTime>5</TotalTime>
  <ScaleCrop>false</ScaleCrop>
  <LinksUpToDate>false</LinksUpToDate>
  <CharactersWithSpaces>999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2019-06-11T08:29:00Z</dcterms:created>
  <dc:creator>qqq</dc:creator>
  <cp:lastModifiedBy>Admin</cp:lastModifiedBy>
  <cp:lastPrinted>2018-11-09T07:14:00Z</cp:lastPrinted>
  <dcterms:modified xsi:type="dcterms:W3CDTF">2022-11-04T04:24:28Z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D1074381A2784B31BA24F697178F8E86</vt:lpwstr>
  </property>
</Properties>
</file>